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FED7" w14:textId="762DBF99" w:rsidR="002D1FBF" w:rsidRDefault="007A6C55" w:rsidP="007A6C55">
      <w:pPr>
        <w:pStyle w:val="1"/>
      </w:pPr>
      <w:r>
        <w:t>GARDEN HOSE CONNECTOR JOINER 2 WAY PLASTIC MALE TO MALE</w:t>
      </w:r>
    </w:p>
    <w:p w14:paraId="541C4D09" w14:textId="76006693" w:rsidR="007A6C55" w:rsidRDefault="007A6C55" w:rsidP="007A6C55">
      <w:r>
        <w:rPr>
          <w:noProof/>
        </w:rPr>
        <w:drawing>
          <wp:inline distT="0" distB="0" distL="0" distR="0" wp14:anchorId="5A306299" wp14:editId="4328242B">
            <wp:extent cx="5274310" cy="36093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01FBF" w14:textId="77777777" w:rsidR="007A6C55" w:rsidRPr="007A6C55" w:rsidRDefault="007A6C55" w:rsidP="007A6C55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111111"/>
          <w:kern w:val="0"/>
          <w:sz w:val="36"/>
          <w:szCs w:val="36"/>
        </w:rPr>
      </w:pPr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 xml:space="preserve">Made of sturdy plastic, robust and rust resistant, durable material can serve a </w:t>
      </w:r>
      <w:proofErr w:type="gramStart"/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long time</w:t>
      </w:r>
      <w:proofErr w:type="gramEnd"/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 xml:space="preserve"> use</w:t>
      </w:r>
    </w:p>
    <w:p w14:paraId="3B2E8DD9" w14:textId="77777777" w:rsidR="007A6C55" w:rsidRPr="007A6C55" w:rsidRDefault="007A6C55" w:rsidP="007A6C55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111111"/>
          <w:kern w:val="0"/>
          <w:sz w:val="36"/>
          <w:szCs w:val="36"/>
        </w:rPr>
      </w:pPr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 xml:space="preserve">Double male hose connectors compatible fitting for 1/ 2 Inch quick-connector from </w:t>
      </w:r>
      <w:proofErr w:type="gramStart"/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female to female</w:t>
      </w:r>
      <w:proofErr w:type="gramEnd"/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 xml:space="preserve"> hose ends</w:t>
      </w:r>
    </w:p>
    <w:p w14:paraId="04047ECD" w14:textId="77777777" w:rsidR="007A6C55" w:rsidRPr="007A6C55" w:rsidRDefault="007A6C55" w:rsidP="007A6C55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111111"/>
          <w:kern w:val="0"/>
          <w:sz w:val="36"/>
          <w:szCs w:val="36"/>
        </w:rPr>
      </w:pPr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Can be installed quickly and easily using</w:t>
      </w:r>
    </w:p>
    <w:p w14:paraId="3B811E18" w14:textId="7AB26AE0" w:rsidR="007A6C55" w:rsidRPr="007A6C55" w:rsidRDefault="007A6C55" w:rsidP="007A6C55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111111"/>
          <w:kern w:val="0"/>
          <w:sz w:val="36"/>
          <w:szCs w:val="36"/>
        </w:rPr>
      </w:pPr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 xml:space="preserve">Fits standard </w:t>
      </w:r>
      <w:proofErr w:type="spellStart"/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Hozelock</w:t>
      </w:r>
      <w:proofErr w:type="spellEnd"/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 xml:space="preserve"> and most quick connectors</w:t>
      </w:r>
    </w:p>
    <w:p w14:paraId="29BB092A" w14:textId="49E3C086" w:rsidR="007A6C55" w:rsidRPr="007A6C55" w:rsidRDefault="007A6C55" w:rsidP="007A6C55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111111"/>
          <w:kern w:val="0"/>
          <w:sz w:val="36"/>
          <w:szCs w:val="36"/>
        </w:rPr>
      </w:pPr>
      <w:r>
        <w:rPr>
          <w:rFonts w:ascii="Arial" w:eastAsia="宋体" w:hAnsi="Arial" w:cs="Arial" w:hint="eastAsia"/>
          <w:b/>
          <w:bCs/>
          <w:color w:val="111111"/>
          <w:kern w:val="0"/>
          <w:sz w:val="36"/>
          <w:szCs w:val="36"/>
        </w:rPr>
        <w:lastRenderedPageBreak/>
        <w:t>Pa</w:t>
      </w:r>
      <w:r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rt number:</w:t>
      </w:r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 xml:space="preserve"> </w:t>
      </w:r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LMS131601</w:t>
      </w:r>
    </w:p>
    <w:p w14:paraId="415DC1B3" w14:textId="7D598E5A" w:rsidR="007A6C55" w:rsidRPr="007A6C55" w:rsidRDefault="007A6C55" w:rsidP="007A6C55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111111"/>
          <w:kern w:val="0"/>
          <w:sz w:val="36"/>
          <w:szCs w:val="36"/>
        </w:rPr>
      </w:pPr>
      <w:r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Barcode number:</w:t>
      </w:r>
      <w:r>
        <w:rPr>
          <w:rFonts w:ascii="Arial" w:eastAsia="宋体" w:hAnsi="Arial" w:cs="Arial"/>
          <w:color w:val="111111"/>
          <w:kern w:val="0"/>
          <w:sz w:val="36"/>
          <w:szCs w:val="36"/>
        </w:rPr>
        <w:t>8400800041067</w:t>
      </w:r>
    </w:p>
    <w:p w14:paraId="086C1742" w14:textId="77777777" w:rsidR="007A6C55" w:rsidRPr="007A6C55" w:rsidRDefault="007A6C55" w:rsidP="007A6C55">
      <w:pPr>
        <w:rPr>
          <w:rFonts w:hint="eastAsia"/>
        </w:rPr>
      </w:pPr>
    </w:p>
    <w:sectPr w:rsidR="007A6C55" w:rsidRPr="007A6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47465"/>
    <w:multiLevelType w:val="multilevel"/>
    <w:tmpl w:val="2E5A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B1"/>
    <w:rsid w:val="0026598B"/>
    <w:rsid w:val="002D1FBF"/>
    <w:rsid w:val="004166B1"/>
    <w:rsid w:val="007A6C55"/>
    <w:rsid w:val="009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D31D"/>
  <w15:chartTrackingRefBased/>
  <w15:docId w15:val="{912A66BA-1CC9-42BE-82EA-11D9CA0F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C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C55"/>
    <w:rPr>
      <w:b/>
      <w:bCs/>
      <w:kern w:val="44"/>
      <w:sz w:val="44"/>
      <w:szCs w:val="44"/>
    </w:rPr>
  </w:style>
  <w:style w:type="character" w:customStyle="1" w:styleId="a-list-item">
    <w:name w:val="a-list-item"/>
    <w:basedOn w:val="a0"/>
    <w:rsid w:val="007A6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3</cp:revision>
  <dcterms:created xsi:type="dcterms:W3CDTF">2021-11-04T12:10:00Z</dcterms:created>
  <dcterms:modified xsi:type="dcterms:W3CDTF">2021-11-04T12:12:00Z</dcterms:modified>
</cp:coreProperties>
</file>